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B5" w:rsidRPr="00930604" w:rsidRDefault="00930604" w:rsidP="00DE1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0604">
        <w:rPr>
          <w:rFonts w:ascii="Times New Roman" w:hAnsi="Times New Roman" w:cs="Times New Roman"/>
          <w:sz w:val="24"/>
          <w:szCs w:val="24"/>
        </w:rPr>
        <w:t>Восстановление</w:t>
      </w:r>
      <w:r w:rsidRPr="00930604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30604" w:rsidRPr="00930604" w:rsidRDefault="00930604" w:rsidP="0093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604">
        <w:rPr>
          <w:rFonts w:ascii="Times New Roman" w:hAnsi="Times New Roman" w:cs="Times New Roman"/>
          <w:sz w:val="24"/>
          <w:szCs w:val="24"/>
        </w:rPr>
        <w:t>4.1. Обучающимся, отчисленным из колледжа, предоставляется право на восстановление в колледж  в порядке, установленном законодательством об образовании.</w:t>
      </w:r>
    </w:p>
    <w:p w:rsidR="00930604" w:rsidRPr="00930604" w:rsidRDefault="00930604" w:rsidP="0093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60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30604">
        <w:rPr>
          <w:rFonts w:ascii="Times New Roman" w:hAnsi="Times New Roman" w:cs="Times New Roman"/>
          <w:sz w:val="24"/>
          <w:szCs w:val="24"/>
        </w:rPr>
        <w:t>Лицо, отчисленное из колледжа по инициативе обучающегося до завершения освоения основной профессиональной образовательной программы, имеет право на  восстановление в течение пяти лет после отчисления при наличии свободных мест и с сохранением прежних условий обучения (платной или бесплатной), но не ранее завершения учебного года (семестра), в котором указанное лицо было отчислено.</w:t>
      </w:r>
      <w:proofErr w:type="gramEnd"/>
    </w:p>
    <w:p w:rsidR="00930604" w:rsidRPr="00930604" w:rsidRDefault="00930604" w:rsidP="0093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604">
        <w:rPr>
          <w:rFonts w:ascii="Times New Roman" w:hAnsi="Times New Roman" w:cs="Times New Roman"/>
          <w:sz w:val="24"/>
          <w:szCs w:val="24"/>
        </w:rPr>
        <w:t>4.3. Лицо, отчисленное из колледжа по инициативе администрации до завершения освоения основной профессиональной образовательной программы, имеет право на  восстановление в течение десяти лет после отчисления при наличии свободных мест (на платной или бесплатной основе), но не ранее завершения учебного года (семестра), в котором указанное лицо было отчислено.</w:t>
      </w:r>
    </w:p>
    <w:p w:rsidR="00930604" w:rsidRPr="00930604" w:rsidRDefault="00930604" w:rsidP="0093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604">
        <w:rPr>
          <w:rFonts w:ascii="Times New Roman" w:hAnsi="Times New Roman" w:cs="Times New Roman"/>
          <w:sz w:val="24"/>
          <w:szCs w:val="24"/>
        </w:rPr>
        <w:t>4.4. Обучающиеся, отчисленные из колледжа по инициативе администрации, имеют право на восстановление на платной основе на тот же курс в течение семестра, в котором указанное лицо было отчислено, как восстановленные на повторное обучение.</w:t>
      </w:r>
    </w:p>
    <w:p w:rsidR="005459B7" w:rsidRPr="00930604" w:rsidRDefault="00930604" w:rsidP="0093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604">
        <w:rPr>
          <w:rFonts w:ascii="Times New Roman" w:hAnsi="Times New Roman" w:cs="Times New Roman"/>
          <w:sz w:val="24"/>
          <w:szCs w:val="24"/>
        </w:rPr>
        <w:t>4.5. Заявление обучающегося о восстановлении рассматривается заведующим отделением, согласовывается с заместителем директора по учебной работе. Восстановление производится приказом руководителя Учреждения.</w:t>
      </w:r>
    </w:p>
    <w:p w:rsidR="005459B7" w:rsidRPr="00930604" w:rsidRDefault="00DE055B" w:rsidP="00DE05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0604">
        <w:rPr>
          <w:rFonts w:ascii="Times New Roman" w:hAnsi="Times New Roman" w:cs="Times New Roman"/>
          <w:sz w:val="24"/>
          <w:szCs w:val="24"/>
        </w:rPr>
        <w:t>Вакантные места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3856"/>
        <w:gridCol w:w="822"/>
        <w:gridCol w:w="1559"/>
        <w:gridCol w:w="1525"/>
      </w:tblGrid>
      <w:tr w:rsidR="005459B7" w:rsidRPr="005459B7" w:rsidTr="005459B7">
        <w:tc>
          <w:tcPr>
            <w:tcW w:w="1809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3856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2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559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gramStart"/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525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proofErr w:type="gramStart"/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</w:tr>
      <w:tr w:rsidR="005459B7" w:rsidRPr="005459B7" w:rsidTr="005459B7">
        <w:tc>
          <w:tcPr>
            <w:tcW w:w="1809" w:type="dxa"/>
            <w:vMerge w:val="restart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270802</w:t>
            </w:r>
          </w:p>
        </w:tc>
        <w:tc>
          <w:tcPr>
            <w:tcW w:w="3856" w:type="dxa"/>
            <w:vMerge w:val="restart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«Строительство и эксплуатация зданий и сооружений»</w:t>
            </w:r>
          </w:p>
        </w:tc>
        <w:tc>
          <w:tcPr>
            <w:tcW w:w="822" w:type="dxa"/>
          </w:tcPr>
          <w:p w:rsidR="005459B7" w:rsidRPr="005459B7" w:rsidRDefault="005459B7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9B7" w:rsidRPr="005459B7" w:rsidTr="005459B7">
        <w:trPr>
          <w:trHeight w:val="185"/>
        </w:trPr>
        <w:tc>
          <w:tcPr>
            <w:tcW w:w="1809" w:type="dxa"/>
            <w:vMerge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459B7" w:rsidRPr="005459B7" w:rsidRDefault="005459B7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459B7" w:rsidRPr="005459B7" w:rsidRDefault="005459B7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459B7" w:rsidRPr="005459B7" w:rsidRDefault="00FD70F1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9B7" w:rsidRPr="005459B7" w:rsidTr="005459B7">
        <w:trPr>
          <w:trHeight w:val="185"/>
        </w:trPr>
        <w:tc>
          <w:tcPr>
            <w:tcW w:w="1809" w:type="dxa"/>
            <w:vMerge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459B7" w:rsidRPr="005459B7" w:rsidRDefault="005459B7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459B7" w:rsidRPr="005459B7" w:rsidRDefault="005459B7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459B7" w:rsidRPr="005459B7" w:rsidRDefault="00FD70F1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9B7" w:rsidRPr="005459B7" w:rsidTr="005459B7">
        <w:trPr>
          <w:trHeight w:val="185"/>
        </w:trPr>
        <w:tc>
          <w:tcPr>
            <w:tcW w:w="1809" w:type="dxa"/>
            <w:vMerge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459B7" w:rsidRPr="005459B7" w:rsidRDefault="005459B7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459B7" w:rsidRPr="005459B7" w:rsidRDefault="005459B7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459B7" w:rsidRPr="005459B7" w:rsidRDefault="00FD70F1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9B7" w:rsidRPr="005459B7" w:rsidTr="005459B7">
        <w:trPr>
          <w:trHeight w:val="456"/>
        </w:trPr>
        <w:tc>
          <w:tcPr>
            <w:tcW w:w="1809" w:type="dxa"/>
            <w:vMerge w:val="restart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270843</w:t>
            </w:r>
          </w:p>
        </w:tc>
        <w:tc>
          <w:tcPr>
            <w:tcW w:w="3856" w:type="dxa"/>
            <w:vMerge w:val="restart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b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822" w:type="dxa"/>
          </w:tcPr>
          <w:p w:rsidR="005459B7" w:rsidRPr="005459B7" w:rsidRDefault="005459B7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5459B7" w:rsidRPr="005459B7" w:rsidRDefault="005459B7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</w:tcPr>
          <w:p w:rsidR="005459B7" w:rsidRPr="005459B7" w:rsidRDefault="00FD70F1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0F1" w:rsidRPr="005459B7" w:rsidTr="005459B7">
        <w:trPr>
          <w:trHeight w:val="456"/>
        </w:trPr>
        <w:tc>
          <w:tcPr>
            <w:tcW w:w="1809" w:type="dxa"/>
            <w:vMerge/>
          </w:tcPr>
          <w:p w:rsidR="00FD70F1" w:rsidRPr="005459B7" w:rsidRDefault="00FD70F1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FD70F1" w:rsidRPr="005459B7" w:rsidRDefault="00FD70F1" w:rsidP="007A7C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FD70F1" w:rsidRPr="005459B7" w:rsidRDefault="00FD70F1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70F1" w:rsidRPr="005459B7" w:rsidRDefault="00FD70F1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D70F1" w:rsidRDefault="00FD70F1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9B7" w:rsidRPr="005459B7" w:rsidTr="005459B7">
        <w:trPr>
          <w:trHeight w:val="419"/>
        </w:trPr>
        <w:tc>
          <w:tcPr>
            <w:tcW w:w="1809" w:type="dxa"/>
            <w:vMerge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5459B7" w:rsidRPr="005459B7" w:rsidRDefault="005459B7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459B7" w:rsidRPr="005459B7" w:rsidRDefault="005459B7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5459B7" w:rsidRPr="005459B7" w:rsidRDefault="00FD70F1" w:rsidP="007A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9B7" w:rsidRPr="005459B7" w:rsidTr="005459B7">
        <w:trPr>
          <w:trHeight w:val="555"/>
        </w:trPr>
        <w:tc>
          <w:tcPr>
            <w:tcW w:w="1809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270839</w:t>
            </w:r>
          </w:p>
        </w:tc>
        <w:tc>
          <w:tcPr>
            <w:tcW w:w="3856" w:type="dxa"/>
          </w:tcPr>
          <w:p w:rsidR="005459B7" w:rsidRPr="005459B7" w:rsidRDefault="005459B7" w:rsidP="007A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bCs/>
                <w:sz w:val="24"/>
                <w:szCs w:val="24"/>
              </w:rPr>
              <w:t>«Монтаж и эксплуатация внутренних сантехнических устройств, кондиционирования воздуха  и вентиляции»</w:t>
            </w:r>
          </w:p>
        </w:tc>
        <w:tc>
          <w:tcPr>
            <w:tcW w:w="822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5459B7" w:rsidRPr="005459B7" w:rsidRDefault="00FD70F1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9B7" w:rsidRPr="005459B7" w:rsidTr="005459B7">
        <w:trPr>
          <w:trHeight w:val="555"/>
        </w:trPr>
        <w:tc>
          <w:tcPr>
            <w:tcW w:w="1809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080114</w:t>
            </w:r>
          </w:p>
        </w:tc>
        <w:tc>
          <w:tcPr>
            <w:tcW w:w="3856" w:type="dxa"/>
          </w:tcPr>
          <w:p w:rsidR="005459B7" w:rsidRPr="005459B7" w:rsidRDefault="005459B7" w:rsidP="007A7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«Экономика и бухгалтерский учет»</w:t>
            </w:r>
          </w:p>
        </w:tc>
        <w:tc>
          <w:tcPr>
            <w:tcW w:w="822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459B7" w:rsidRPr="005459B7" w:rsidRDefault="005459B7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459B7" w:rsidRPr="005459B7" w:rsidRDefault="00FD70F1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0F1" w:rsidRPr="005459B7" w:rsidTr="005459B7">
        <w:trPr>
          <w:trHeight w:val="555"/>
        </w:trPr>
        <w:tc>
          <w:tcPr>
            <w:tcW w:w="1809" w:type="dxa"/>
          </w:tcPr>
          <w:p w:rsidR="00FD70F1" w:rsidRPr="005459B7" w:rsidRDefault="00FD70F1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34702</w:t>
            </w:r>
          </w:p>
        </w:tc>
        <w:tc>
          <w:tcPr>
            <w:tcW w:w="3856" w:type="dxa"/>
          </w:tcPr>
          <w:p w:rsidR="00FD70F1" w:rsidRPr="005459B7" w:rsidRDefault="00FD70F1" w:rsidP="007A7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«ДОУ и архивоведение»</w:t>
            </w:r>
          </w:p>
        </w:tc>
        <w:tc>
          <w:tcPr>
            <w:tcW w:w="822" w:type="dxa"/>
          </w:tcPr>
          <w:p w:rsidR="00FD70F1" w:rsidRPr="005459B7" w:rsidRDefault="00FD70F1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D70F1" w:rsidRPr="005459B7" w:rsidRDefault="00FD70F1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D70F1" w:rsidRDefault="00FD70F1" w:rsidP="007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459B7" w:rsidRDefault="005459B7" w:rsidP="00FA3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604" w:rsidRDefault="00930604" w:rsidP="00FA3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327" w:rsidRPr="005459B7" w:rsidRDefault="00930604" w:rsidP="0043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*Положение о порядке перевода, отчисления, восстановления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утв. Приказом КГБОУ СПО  № 18 от 28.01.2014</w:t>
      </w:r>
    </w:p>
    <w:sectPr w:rsidR="00430327" w:rsidRPr="005459B7" w:rsidSect="0024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AD4"/>
    <w:multiLevelType w:val="hybridMultilevel"/>
    <w:tmpl w:val="A2120150"/>
    <w:lvl w:ilvl="0" w:tplc="8B0A8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382"/>
    <w:rsid w:val="000239B5"/>
    <w:rsid w:val="00142B7D"/>
    <w:rsid w:val="001C0E8B"/>
    <w:rsid w:val="001C6276"/>
    <w:rsid w:val="00240EF3"/>
    <w:rsid w:val="00430327"/>
    <w:rsid w:val="00492AEB"/>
    <w:rsid w:val="004E50D1"/>
    <w:rsid w:val="005459B7"/>
    <w:rsid w:val="00704886"/>
    <w:rsid w:val="007B402E"/>
    <w:rsid w:val="00930604"/>
    <w:rsid w:val="00AA6461"/>
    <w:rsid w:val="00B3249A"/>
    <w:rsid w:val="00CD07C9"/>
    <w:rsid w:val="00DE055B"/>
    <w:rsid w:val="00DE1382"/>
    <w:rsid w:val="00FA39F9"/>
    <w:rsid w:val="00FB7F12"/>
    <w:rsid w:val="00FD70F1"/>
    <w:rsid w:val="00FE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82"/>
    <w:pPr>
      <w:ind w:left="720"/>
      <w:contextualSpacing/>
    </w:pPr>
  </w:style>
  <w:style w:type="table" w:styleId="a4">
    <w:name w:val="Table Grid"/>
    <w:basedOn w:val="a1"/>
    <w:uiPriority w:val="59"/>
    <w:rsid w:val="00545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0EA7-B451-4C85-83D2-486E6D13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Торопцева</dc:creator>
  <cp:keywords/>
  <dc:description/>
  <cp:lastModifiedBy>Торопцева</cp:lastModifiedBy>
  <cp:revision>13</cp:revision>
  <cp:lastPrinted>2015-03-04T13:23:00Z</cp:lastPrinted>
  <dcterms:created xsi:type="dcterms:W3CDTF">2015-03-02T12:44:00Z</dcterms:created>
  <dcterms:modified xsi:type="dcterms:W3CDTF">2015-03-11T10:10:00Z</dcterms:modified>
</cp:coreProperties>
</file>